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E74BC" w:rsidRDefault="00D02353">
      <w:pPr>
        <w:pStyle w:val="Titolo1"/>
        <w:ind w:left="1299" w:right="13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DICHIARAZIONE SULL’INSUSSISTENZA DI CAUSE DI INCOMPATIBILITA’</w:t>
      </w:r>
    </w:p>
    <w:p w14:paraId="00000002" w14:textId="77777777" w:rsidR="00FE74BC" w:rsidRDefault="00FE74B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FE74BC" w:rsidRDefault="00FE74B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FE74BC" w:rsidRDefault="00FE74B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FE74BC" w:rsidRDefault="00FE74B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5ABA309B" w:rsidR="00FE74BC" w:rsidRDefault="00D02353">
      <w:pPr>
        <w:pBdr>
          <w:top w:val="nil"/>
          <w:left w:val="nil"/>
          <w:bottom w:val="nil"/>
          <w:right w:val="nil"/>
          <w:between w:val="nil"/>
        </w:pBdr>
        <w:tabs>
          <w:tab w:val="left" w:pos="3283"/>
        </w:tabs>
        <w:spacing w:before="195" w:line="480" w:lineRule="auto"/>
        <w:ind w:left="112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sottoscritta </w:t>
      </w:r>
      <w:r w:rsidR="006E2328">
        <w:rPr>
          <w:rFonts w:ascii="Times New Roman" w:eastAsia="Times New Roman" w:hAnsi="Times New Roman" w:cs="Times New Roman"/>
          <w:color w:val="000000"/>
          <w:sz w:val="24"/>
          <w:szCs w:val="24"/>
        </w:rPr>
        <w:t>Anna Mammì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nata </w:t>
      </w:r>
      <w:r w:rsidR="006E2328">
        <w:rPr>
          <w:rFonts w:ascii="Times New Roman" w:eastAsia="Times New Roman" w:hAnsi="Times New Roman" w:cs="Times New Roman"/>
          <w:color w:val="000000"/>
          <w:sz w:val="24"/>
          <w:szCs w:val="24"/>
        </w:rPr>
        <w:t>Reggio Calabria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</w:t>
      </w:r>
      <w:r w:rsidR="006E2328">
        <w:rPr>
          <w:rFonts w:ascii="Times New Roman" w:eastAsia="Times New Roman" w:hAnsi="Times New Roman" w:cs="Times New Roman"/>
          <w:color w:val="000000"/>
          <w:sz w:val="24"/>
          <w:szCs w:val="24"/>
        </w:rPr>
        <w:t>16/11/1988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 residente a </w:t>
      </w:r>
      <w:r w:rsidR="006E2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Bagnara Calabra (RC)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</w:t>
      </w:r>
      <w:r w:rsidR="006E2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89011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via</w:t>
      </w:r>
      <w:r w:rsidR="006E2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Ravenna, 23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consapevole delle sanzioni penali in caso di dichiarazioni mendaci e della conseguente decadenza dal rapporto di lavoro proposto in qualità di </w:t>
      </w:r>
      <w:r w:rsidR="006E2328">
        <w:rPr>
          <w:rFonts w:ascii="Times New Roman" w:eastAsia="Times New Roman" w:hAnsi="Times New Roman" w:cs="Times New Roman"/>
          <w:sz w:val="24"/>
          <w:szCs w:val="24"/>
        </w:rPr>
        <w:t>ricercatrice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(ai sensi degli artt. 75 e 76 del DPR 445/2000), sotto la propria responsabilità</w:t>
      </w:r>
    </w:p>
    <w:p w14:paraId="00000007" w14:textId="77777777" w:rsidR="00FE74BC" w:rsidRDefault="00FE74B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FE74BC" w:rsidRDefault="00D02353">
      <w:pPr>
        <w:pStyle w:val="Titolo3"/>
        <w:ind w:right="13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</w:t>
      </w:r>
    </w:p>
    <w:p w14:paraId="00000009" w14:textId="77777777" w:rsidR="00FE74BC" w:rsidRDefault="00FE74B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23EBA971" w:rsidR="00FE74BC" w:rsidRPr="00C32C00" w:rsidRDefault="00D02353" w:rsidP="001D6AE0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 non sussistono cause di incompatibilità a svolgere </w:t>
      </w:r>
      <w:r w:rsidR="00C32C00" w:rsidRPr="00C32C00">
        <w:rPr>
          <w:rFonts w:ascii="Times New Roman" w:eastAsia="Times New Roman" w:hAnsi="Times New Roman" w:cs="Times New Roman"/>
          <w:color w:val="000000"/>
          <w:sz w:val="24"/>
          <w:szCs w:val="24"/>
        </w:rPr>
        <w:t>il suddetto rapporto di lavoro</w:t>
      </w:r>
      <w:r w:rsidR="001D6AE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0B" w14:textId="06D21EBF" w:rsidR="00FE74BC" w:rsidRDefault="00D02353" w:rsidP="001D6AE0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6"/>
        </w:tabs>
        <w:spacing w:before="133"/>
        <w:ind w:right="112"/>
        <w:jc w:val="both"/>
      </w:pPr>
      <w:r w:rsidRPr="00C32C00">
        <w:rPr>
          <w:rFonts w:ascii="Times New Roman" w:eastAsia="Times New Roman" w:hAnsi="Times New Roman" w:cs="Times New Roman"/>
          <w:color w:val="000000"/>
          <w:sz w:val="24"/>
          <w:szCs w:val="24"/>
        </w:rPr>
        <w:t>di non avere altri rapporti di lavoro dipendente,</w:t>
      </w:r>
      <w:r w:rsidRPr="00D02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anche part-time o a tempo determinato, presso soggetti pubblici e privati </w:t>
      </w:r>
      <w:r w:rsidR="001D6AE0">
        <w:rPr>
          <w:rFonts w:ascii="Times New Roman" w:eastAsia="Times New Roman" w:hAnsi="Times New Roman" w:cs="Times New Roman"/>
          <w:color w:val="000000"/>
          <w:sz w:val="24"/>
          <w:szCs w:val="24"/>
        </w:rPr>
        <w:t>e di non essere</w:t>
      </w:r>
      <w:r w:rsidRPr="00D02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6AE0" w:rsidRPr="00D02353">
        <w:rPr>
          <w:rFonts w:ascii="Times New Roman" w:eastAsia="Times New Roman" w:hAnsi="Times New Roman" w:cs="Times New Roman"/>
          <w:color w:val="000000"/>
          <w:sz w:val="24"/>
          <w:szCs w:val="24"/>
        </w:rPr>
        <w:t>titolare</w:t>
      </w:r>
      <w:r w:rsidRPr="00D02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="001D6AE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D02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assegn</w:t>
      </w:r>
      <w:r w:rsidR="001D6AE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D02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ricerca presso </w:t>
      </w:r>
      <w:r w:rsidR="001A3B8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D02353">
        <w:rPr>
          <w:rFonts w:ascii="Times New Roman" w:eastAsia="Times New Roman" w:hAnsi="Times New Roman" w:cs="Times New Roman"/>
          <w:color w:val="000000"/>
          <w:sz w:val="24"/>
          <w:szCs w:val="24"/>
        </w:rPr>
        <w:t>tenei o enti pubblici di ricerca;</w:t>
      </w:r>
    </w:p>
    <w:p w14:paraId="0000000D" w14:textId="578B83CB" w:rsidR="00FE74BC" w:rsidRDefault="00D02353" w:rsidP="001D6AE0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1"/>
        </w:tabs>
        <w:spacing w:line="242" w:lineRule="auto"/>
        <w:ind w:right="111"/>
        <w:jc w:val="both"/>
      </w:pPr>
      <w:r w:rsidRPr="00C32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non trovarsi in alcuna delle cause di incompatibilità richiamate </w:t>
      </w:r>
      <w:r w:rsidR="00C32C00" w:rsidRPr="00C32C00">
        <w:rPr>
          <w:rFonts w:ascii="Times New Roman" w:eastAsia="Times New Roman" w:hAnsi="Times New Roman" w:cs="Times New Roman"/>
          <w:sz w:val="24"/>
          <w:szCs w:val="24"/>
        </w:rPr>
        <w:t>dall’art. 6 della L. n. 240/2010</w:t>
      </w:r>
      <w:r w:rsidR="00C32C00">
        <w:rPr>
          <w:rFonts w:ascii="Times New Roman" w:eastAsia="Times New Roman" w:hAnsi="Times New Roman" w:cs="Times New Roman"/>
          <w:sz w:val="24"/>
          <w:szCs w:val="24"/>
        </w:rPr>
        <w:t xml:space="preserve">, in combinato disposto con </w:t>
      </w:r>
      <w:r w:rsidRPr="00C32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l’art. 53 del </w:t>
      </w:r>
      <w:proofErr w:type="spellStart"/>
      <w:r w:rsidRPr="00C32C00">
        <w:rPr>
          <w:rFonts w:ascii="Times New Roman" w:eastAsia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C32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 165/2001 e successive modifiche.</w:t>
      </w:r>
    </w:p>
    <w:p w14:paraId="0000000E" w14:textId="77777777" w:rsidR="00FE74BC" w:rsidRDefault="00FE74B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12FC22" w14:textId="77777777" w:rsidR="001D6AE0" w:rsidRDefault="001D6AE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199135" w14:textId="77777777" w:rsidR="001D6AE0" w:rsidRDefault="001D6AE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08B8D79C" w:rsidR="00FE74BC" w:rsidRDefault="001A3B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D02353">
        <w:rPr>
          <w:rFonts w:ascii="Times New Roman" w:eastAsia="Times New Roman" w:hAnsi="Times New Roman" w:cs="Times New Roman"/>
          <w:color w:val="000000"/>
          <w:sz w:val="24"/>
          <w:szCs w:val="24"/>
        </w:rPr>
        <w:t>atanzaro,</w:t>
      </w:r>
      <w:r w:rsidR="006E2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14/05/2025</w:t>
      </w:r>
    </w:p>
    <w:p w14:paraId="00000012" w14:textId="77777777" w:rsidR="00FE74BC" w:rsidRDefault="00FE74B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68B4AF3C" w:rsidR="00FE74BC" w:rsidRDefault="00D02353">
      <w:pPr>
        <w:pBdr>
          <w:top w:val="nil"/>
          <w:left w:val="nil"/>
          <w:bottom w:val="nil"/>
          <w:right w:val="nil"/>
          <w:between w:val="nil"/>
        </w:pBdr>
        <w:tabs>
          <w:tab w:val="left" w:pos="7194"/>
        </w:tabs>
        <w:ind w:lef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E23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E23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</w:t>
      </w:r>
    </w:p>
    <w:p w14:paraId="00000014" w14:textId="77777777" w:rsidR="00FE74BC" w:rsidRDefault="00FE74B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1AF2C9" w14:textId="77777777" w:rsidR="006E2328" w:rsidRDefault="006E232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A04F4E" w14:textId="77777777" w:rsidR="006E2328" w:rsidRDefault="006E232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5FA55D" w14:textId="73B32B47" w:rsidR="006E2328" w:rsidRDefault="006E2328" w:rsidP="006E232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B903522" wp14:editId="76B3804A">
            <wp:extent cx="1676400" cy="457200"/>
            <wp:effectExtent l="0" t="0" r="0" b="0"/>
            <wp:docPr id="2059227245" name="Immagine 1" descr="Immagine che contiene tipografia, Carattere, calligrafia, tes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227245" name="Immagine 1" descr="Immagine che contiene tipografia, Carattere, calligrafia, testo&#10;&#10;Il contenuto generato dall'IA potrebbe non essere corret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2328">
      <w:pgSz w:w="11910" w:h="16840"/>
      <w:pgMar w:top="1580" w:right="1020" w:bottom="280" w:left="10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C333E"/>
    <w:multiLevelType w:val="multilevel"/>
    <w:tmpl w:val="3E50D08C"/>
    <w:lvl w:ilvl="0">
      <w:start w:val="1"/>
      <w:numFmt w:val="lowerLetter"/>
      <w:lvlText w:val="%1)"/>
      <w:lvlJc w:val="left"/>
      <w:pPr>
        <w:ind w:left="112" w:hanging="112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254" w:hanging="254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820" w:hanging="8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50" w:hanging="19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081" w:hanging="308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4212" w:hanging="421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43" w:hanging="534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474" w:hanging="647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604" w:hanging="76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7C2C75A2"/>
    <w:multiLevelType w:val="hybridMultilevel"/>
    <w:tmpl w:val="7D34CE5C"/>
    <w:lvl w:ilvl="0" w:tplc="04100017">
      <w:start w:val="1"/>
      <w:numFmt w:val="lowerLetter"/>
      <w:lvlText w:val="%1)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num w:numId="1" w16cid:durableId="1613433459">
    <w:abstractNumId w:val="0"/>
  </w:num>
  <w:num w:numId="2" w16cid:durableId="2110008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4BC"/>
    <w:rsid w:val="001A3B8A"/>
    <w:rsid w:val="001D6AE0"/>
    <w:rsid w:val="0066788D"/>
    <w:rsid w:val="006E2328"/>
    <w:rsid w:val="007B0BB2"/>
    <w:rsid w:val="007C098F"/>
    <w:rsid w:val="00A649DB"/>
    <w:rsid w:val="00B85052"/>
    <w:rsid w:val="00B8620A"/>
    <w:rsid w:val="00C32C00"/>
    <w:rsid w:val="00D02353"/>
    <w:rsid w:val="00EB3B01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76F2"/>
  <w15:docId w15:val="{C735D77B-51F6-4916-8191-7626FD5C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pBdr>
        <w:top w:val="nil"/>
        <w:left w:val="nil"/>
        <w:bottom w:val="nil"/>
        <w:right w:val="nil"/>
        <w:between w:val="nil"/>
      </w:pBdr>
      <w:spacing w:before="76"/>
      <w:ind w:left="1238" w:right="1128"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e"/>
    <w:next w:val="Normale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ind w:left="112" w:right="1304"/>
      <w:jc w:val="center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ind w:left="1303" w:right="1304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34"/>
    <w:qFormat/>
    <w:rsid w:val="00C32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Ss8tPiomSWKLuBTFohXZxGHidQ==">CgMxLjA4AXIhMVJ5eHB3aXk5Y1haekRKZG5KSGdEejVxazIwMDB0eUJf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Graziella  Fammartino</cp:lastModifiedBy>
  <cp:revision>2</cp:revision>
  <cp:lastPrinted>2025-05-13T11:27:00Z</cp:lastPrinted>
  <dcterms:created xsi:type="dcterms:W3CDTF">2025-06-18T12:27:00Z</dcterms:created>
  <dcterms:modified xsi:type="dcterms:W3CDTF">2025-06-18T12:27:00Z</dcterms:modified>
</cp:coreProperties>
</file>